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AF" w:rsidRDefault="00D47DAF" w:rsidP="00D47DA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КАЗАХСКИЙ НАЦИОНАЛЬНЫЙ УНИВЕРСИТЕТ им. аль-Фараби</w:t>
      </w:r>
    </w:p>
    <w:p w:rsidR="00D47DAF" w:rsidRDefault="00D47DAF" w:rsidP="00D47DA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Юридический факультет</w:t>
      </w:r>
    </w:p>
    <w:p w:rsidR="00D47DAF" w:rsidRDefault="00D47DAF" w:rsidP="00D47DAF">
      <w:pPr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Кафедра </w:t>
      </w:r>
      <w:r w:rsidR="003C71E5">
        <w:rPr>
          <w:b/>
          <w:sz w:val="24"/>
          <w:szCs w:val="24"/>
        </w:rPr>
        <w:t>таможенного, финансового и экологического права</w:t>
      </w:r>
    </w:p>
    <w:p w:rsidR="00D47DAF" w:rsidRDefault="00D47DAF" w:rsidP="00D47DAF">
      <w:pPr>
        <w:ind w:firstLine="567"/>
        <w:jc w:val="center"/>
        <w:rPr>
          <w:b/>
          <w:sz w:val="24"/>
          <w:szCs w:val="24"/>
        </w:rPr>
      </w:pPr>
    </w:p>
    <w:p w:rsidR="00D47DAF" w:rsidRPr="00D32A87" w:rsidRDefault="00D47DAF" w:rsidP="00D47DAF">
      <w:pPr>
        <w:ind w:firstLine="567"/>
        <w:jc w:val="center"/>
        <w:rPr>
          <w:rFonts w:ascii="Kz Times New Roman" w:hAnsi="Kz Times New Roman"/>
          <w:b/>
          <w:sz w:val="24"/>
          <w:szCs w:val="24"/>
        </w:rPr>
      </w:pPr>
      <w:r>
        <w:rPr>
          <w:rFonts w:ascii="Kz Times New Roman" w:hAnsi="Kz Times New Roman"/>
          <w:b/>
          <w:sz w:val="24"/>
          <w:szCs w:val="24"/>
        </w:rPr>
        <w:t>СИЛЛАБУС</w:t>
      </w:r>
    </w:p>
    <w:p w:rsidR="00D47DAF" w:rsidRDefault="00D47DAF" w:rsidP="00D47DAF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дисциплины «</w:t>
      </w:r>
      <w:r w:rsidR="003C71E5">
        <w:rPr>
          <w:b/>
          <w:sz w:val="24"/>
          <w:szCs w:val="24"/>
        </w:rPr>
        <w:t>Таможенное право РК</w:t>
      </w:r>
      <w:r>
        <w:rPr>
          <w:b/>
          <w:sz w:val="24"/>
          <w:szCs w:val="24"/>
        </w:rPr>
        <w:t>».</w:t>
      </w:r>
    </w:p>
    <w:p w:rsidR="00D47DAF" w:rsidRDefault="003C71E5" w:rsidP="00D47D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2курс, р.о.</w:t>
      </w:r>
      <w:r w:rsidR="00D47DAF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семестр </w:t>
      </w:r>
      <w:r w:rsidR="00D47DAF">
        <w:rPr>
          <w:b/>
          <w:sz w:val="24"/>
          <w:szCs w:val="24"/>
        </w:rPr>
        <w:t>весенний, количество кредита</w:t>
      </w:r>
      <w:r>
        <w:rPr>
          <w:b/>
          <w:sz w:val="24"/>
          <w:szCs w:val="24"/>
        </w:rPr>
        <w:t xml:space="preserve"> - 3</w:t>
      </w:r>
    </w:p>
    <w:p w:rsidR="00D47DAF" w:rsidRDefault="00D47DAF" w:rsidP="00D47DAF">
      <w:pPr>
        <w:jc w:val="right"/>
        <w:rPr>
          <w:b/>
          <w:sz w:val="24"/>
          <w:szCs w:val="24"/>
        </w:rPr>
      </w:pPr>
    </w:p>
    <w:p w:rsidR="008970EC" w:rsidRDefault="008970EC" w:rsidP="00D47DAF">
      <w:pPr>
        <w:jc w:val="right"/>
        <w:rPr>
          <w:b/>
          <w:sz w:val="24"/>
          <w:szCs w:val="24"/>
        </w:rPr>
      </w:pPr>
    </w:p>
    <w:p w:rsidR="00D47DAF" w:rsidRPr="0095477B" w:rsidRDefault="00B96378" w:rsidP="00B96378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                 </w:t>
      </w:r>
      <w:r w:rsidR="00D47DAF" w:rsidRPr="0095477B">
        <w:rPr>
          <w:b/>
          <w:color w:val="FF0000"/>
          <w:sz w:val="24"/>
          <w:szCs w:val="24"/>
        </w:rPr>
        <w:t>УТВЕРЖДЕНО</w:t>
      </w:r>
      <w:r>
        <w:rPr>
          <w:b/>
          <w:color w:val="FF0000"/>
          <w:sz w:val="24"/>
          <w:szCs w:val="24"/>
        </w:rPr>
        <w:t xml:space="preserve"> </w:t>
      </w:r>
    </w:p>
    <w:p w:rsidR="00D47DAF" w:rsidRPr="0095477B" w:rsidRDefault="00B96378" w:rsidP="00B96378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</w:t>
      </w:r>
      <w:r w:rsidR="00D47DAF" w:rsidRPr="0095477B">
        <w:rPr>
          <w:color w:val="FF0000"/>
          <w:sz w:val="24"/>
          <w:szCs w:val="24"/>
        </w:rPr>
        <w:t>на заседании Ученого совета</w:t>
      </w:r>
      <w:r>
        <w:rPr>
          <w:color w:val="FF0000"/>
          <w:sz w:val="24"/>
          <w:szCs w:val="24"/>
        </w:rPr>
        <w:t xml:space="preserve"> </w:t>
      </w:r>
      <w:r w:rsidR="00D47DAF" w:rsidRPr="0095477B">
        <w:rPr>
          <w:color w:val="FF0000"/>
          <w:sz w:val="24"/>
          <w:szCs w:val="24"/>
        </w:rPr>
        <w:t>факультета</w:t>
      </w:r>
    </w:p>
    <w:p w:rsidR="00D47DAF" w:rsidRPr="0095477B" w:rsidRDefault="00B96378" w:rsidP="00B96378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</w:t>
      </w:r>
      <w:r w:rsidR="00D47DAF" w:rsidRPr="0095477B">
        <w:rPr>
          <w:color w:val="FF0000"/>
          <w:sz w:val="24"/>
          <w:szCs w:val="24"/>
        </w:rPr>
        <w:t>«_</w:t>
      </w:r>
      <w:r>
        <w:rPr>
          <w:color w:val="FF0000"/>
          <w:sz w:val="24"/>
          <w:szCs w:val="24"/>
        </w:rPr>
        <w:t>_</w:t>
      </w:r>
      <w:r w:rsidR="00D47DAF" w:rsidRPr="0095477B">
        <w:rPr>
          <w:color w:val="FF0000"/>
          <w:sz w:val="24"/>
          <w:szCs w:val="24"/>
        </w:rPr>
        <w:t>__» ____________201</w:t>
      </w:r>
      <w:r w:rsidR="00A01AC7">
        <w:rPr>
          <w:color w:val="FF0000"/>
          <w:sz w:val="24"/>
          <w:szCs w:val="24"/>
          <w:lang w:val="kk-KZ"/>
        </w:rPr>
        <w:t>5</w:t>
      </w:r>
      <w:r w:rsidR="00D47DAF" w:rsidRPr="0095477B">
        <w:rPr>
          <w:color w:val="FF0000"/>
          <w:sz w:val="24"/>
          <w:szCs w:val="24"/>
        </w:rPr>
        <w:t>г. Протокол №_</w:t>
      </w:r>
      <w:r>
        <w:rPr>
          <w:color w:val="FF0000"/>
          <w:sz w:val="24"/>
          <w:szCs w:val="24"/>
        </w:rPr>
        <w:t>_</w:t>
      </w:r>
      <w:r w:rsidR="00D47DAF" w:rsidRPr="0095477B">
        <w:rPr>
          <w:color w:val="FF0000"/>
          <w:sz w:val="24"/>
          <w:szCs w:val="24"/>
        </w:rPr>
        <w:t xml:space="preserve">_ </w:t>
      </w:r>
    </w:p>
    <w:p w:rsidR="00D47DAF" w:rsidRPr="0095477B" w:rsidRDefault="00B96378" w:rsidP="00B96378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</w:t>
      </w:r>
      <w:r w:rsidR="00D47DAF" w:rsidRPr="0095477B">
        <w:rPr>
          <w:color w:val="FF0000"/>
          <w:sz w:val="24"/>
          <w:szCs w:val="24"/>
        </w:rPr>
        <w:t>Декан  факультета</w:t>
      </w:r>
    </w:p>
    <w:p w:rsidR="00D47DAF" w:rsidRPr="0095477B" w:rsidRDefault="00B96378" w:rsidP="00D47DAF">
      <w:pPr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д.ю.н., профессор___</w:t>
      </w:r>
      <w:r w:rsidR="00D47DAF" w:rsidRPr="0095477B">
        <w:rPr>
          <w:color w:val="FF0000"/>
          <w:sz w:val="24"/>
          <w:szCs w:val="24"/>
        </w:rPr>
        <w:t>_______Д.Л. Байдельдинов</w:t>
      </w:r>
    </w:p>
    <w:p w:rsidR="00D47DAF" w:rsidRPr="0095477B" w:rsidRDefault="00B96378" w:rsidP="00B96378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</w:t>
      </w:r>
      <w:r w:rsidR="00D47DAF" w:rsidRPr="0095477B">
        <w:rPr>
          <w:color w:val="FF0000"/>
          <w:sz w:val="24"/>
          <w:szCs w:val="24"/>
        </w:rPr>
        <w:t>«__</w:t>
      </w:r>
      <w:r>
        <w:rPr>
          <w:color w:val="FF0000"/>
          <w:sz w:val="24"/>
          <w:szCs w:val="24"/>
        </w:rPr>
        <w:t>_</w:t>
      </w:r>
      <w:r w:rsidR="00D47DAF" w:rsidRPr="0095477B">
        <w:rPr>
          <w:color w:val="FF0000"/>
          <w:sz w:val="24"/>
          <w:szCs w:val="24"/>
        </w:rPr>
        <w:t>_»</w:t>
      </w:r>
      <w:r>
        <w:rPr>
          <w:color w:val="FF0000"/>
          <w:sz w:val="24"/>
          <w:szCs w:val="24"/>
        </w:rPr>
        <w:t>___</w:t>
      </w:r>
      <w:r w:rsidR="00D47DAF" w:rsidRPr="0095477B">
        <w:rPr>
          <w:color w:val="FF0000"/>
          <w:sz w:val="24"/>
          <w:szCs w:val="24"/>
        </w:rPr>
        <w:t>___________</w:t>
      </w:r>
      <w:r>
        <w:rPr>
          <w:color w:val="FF0000"/>
          <w:sz w:val="24"/>
          <w:szCs w:val="24"/>
        </w:rPr>
        <w:t xml:space="preserve"> </w:t>
      </w:r>
      <w:r w:rsidR="00A01AC7">
        <w:rPr>
          <w:color w:val="FF0000"/>
          <w:sz w:val="24"/>
          <w:szCs w:val="24"/>
        </w:rPr>
        <w:t>20</w:t>
      </w:r>
      <w:r w:rsidR="00A01AC7">
        <w:rPr>
          <w:color w:val="FF0000"/>
          <w:sz w:val="24"/>
          <w:szCs w:val="24"/>
          <w:lang w:val="kk-KZ"/>
        </w:rPr>
        <w:t>15</w:t>
      </w:r>
      <w:r w:rsidR="00D47DAF" w:rsidRPr="0095477B">
        <w:rPr>
          <w:color w:val="FF0000"/>
          <w:sz w:val="24"/>
          <w:szCs w:val="24"/>
        </w:rPr>
        <w:t>г.</w:t>
      </w:r>
    </w:p>
    <w:p w:rsidR="00D47DAF" w:rsidRDefault="00D47DAF" w:rsidP="00D47DAF">
      <w:pPr>
        <w:jc w:val="right"/>
        <w:rPr>
          <w:b/>
          <w:color w:val="FF0000"/>
          <w:sz w:val="24"/>
          <w:szCs w:val="24"/>
        </w:rPr>
      </w:pPr>
    </w:p>
    <w:p w:rsidR="008970EC" w:rsidRPr="0095477B" w:rsidRDefault="008970EC" w:rsidP="00D47DAF">
      <w:pPr>
        <w:jc w:val="right"/>
        <w:rPr>
          <w:b/>
          <w:color w:val="FF0000"/>
          <w:sz w:val="24"/>
          <w:szCs w:val="24"/>
        </w:rPr>
      </w:pPr>
    </w:p>
    <w:p w:rsidR="00D47DAF" w:rsidRPr="00A01AC7" w:rsidRDefault="00D47DAF" w:rsidP="00D47DAF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ФИО лектора: </w:t>
      </w:r>
      <w:r w:rsidR="00A01AC7">
        <w:rPr>
          <w:b/>
          <w:sz w:val="24"/>
          <w:szCs w:val="24"/>
          <w:lang w:val="kk-KZ"/>
        </w:rPr>
        <w:t>Куаналиева Г.А.</w:t>
      </w:r>
    </w:p>
    <w:p w:rsidR="00D47DAF" w:rsidRDefault="00D47DAF" w:rsidP="00D47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Телефон: </w:t>
      </w:r>
      <w:r w:rsidR="003C71E5">
        <w:rPr>
          <w:sz w:val="24"/>
          <w:szCs w:val="24"/>
        </w:rPr>
        <w:t>7052203484</w:t>
      </w:r>
    </w:p>
    <w:p w:rsidR="00D47DAF" w:rsidRPr="00A01AC7" w:rsidRDefault="00D47DAF" w:rsidP="00D47DA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A01AC7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Pr="00A01AC7">
        <w:rPr>
          <w:sz w:val="24"/>
          <w:szCs w:val="24"/>
          <w:lang w:val="en-US"/>
        </w:rPr>
        <w:t xml:space="preserve">: </w:t>
      </w:r>
      <w:r w:rsidR="003C71E5">
        <w:rPr>
          <w:sz w:val="24"/>
          <w:szCs w:val="24"/>
          <w:lang w:val="en-US"/>
        </w:rPr>
        <w:t>aidarkhanova</w:t>
      </w:r>
      <w:r w:rsidR="003C71E5" w:rsidRPr="00A01AC7">
        <w:rPr>
          <w:sz w:val="24"/>
          <w:szCs w:val="24"/>
          <w:lang w:val="en-US"/>
        </w:rPr>
        <w:t>_</w:t>
      </w:r>
      <w:r w:rsidR="003C71E5">
        <w:rPr>
          <w:sz w:val="24"/>
          <w:szCs w:val="24"/>
          <w:lang w:val="en-US"/>
        </w:rPr>
        <w:t>k</w:t>
      </w:r>
      <w:r w:rsidR="003C71E5" w:rsidRPr="00A01AC7">
        <w:rPr>
          <w:sz w:val="24"/>
          <w:szCs w:val="24"/>
          <w:lang w:val="en-US"/>
        </w:rPr>
        <w:t>@</w:t>
      </w:r>
      <w:r w:rsidR="003C71E5">
        <w:rPr>
          <w:sz w:val="24"/>
          <w:szCs w:val="24"/>
          <w:lang w:val="en-US"/>
        </w:rPr>
        <w:t>mail</w:t>
      </w:r>
      <w:r w:rsidR="003C71E5" w:rsidRPr="00A01AC7">
        <w:rPr>
          <w:sz w:val="24"/>
          <w:szCs w:val="24"/>
          <w:lang w:val="en-US"/>
        </w:rPr>
        <w:t>.</w:t>
      </w:r>
      <w:r w:rsidR="003C71E5">
        <w:rPr>
          <w:sz w:val="24"/>
          <w:szCs w:val="24"/>
          <w:lang w:val="en-US"/>
        </w:rPr>
        <w:t>ru</w:t>
      </w:r>
    </w:p>
    <w:p w:rsidR="00D47DAF" w:rsidRPr="000B0CAA" w:rsidRDefault="00D47DAF" w:rsidP="00D47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каб.: </w:t>
      </w:r>
      <w:r w:rsidR="003C71E5" w:rsidRPr="000B0CAA">
        <w:rPr>
          <w:sz w:val="24"/>
          <w:szCs w:val="24"/>
        </w:rPr>
        <w:t>220</w:t>
      </w:r>
    </w:p>
    <w:p w:rsidR="00D47DAF" w:rsidRPr="000C60F6" w:rsidRDefault="00D47DAF" w:rsidP="00D47D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ФИО преподавателя (сем. занятия):</w:t>
      </w:r>
      <w:r w:rsidRPr="00764C8D">
        <w:rPr>
          <w:b/>
          <w:sz w:val="24"/>
          <w:szCs w:val="24"/>
        </w:rPr>
        <w:t xml:space="preserve"> </w:t>
      </w:r>
    </w:p>
    <w:p w:rsidR="003C71E5" w:rsidRDefault="003C71E5" w:rsidP="003C71E5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Телефон: 7052203484</w:t>
      </w:r>
    </w:p>
    <w:p w:rsidR="003C71E5" w:rsidRPr="00A01AC7" w:rsidRDefault="003C71E5" w:rsidP="003C71E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A01AC7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mail</w:t>
      </w:r>
      <w:r w:rsidRPr="00A01AC7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aidarkhanova</w:t>
      </w:r>
      <w:r w:rsidRPr="00A01AC7">
        <w:rPr>
          <w:sz w:val="24"/>
          <w:szCs w:val="24"/>
          <w:lang w:val="en-US"/>
        </w:rPr>
        <w:t>_</w:t>
      </w:r>
      <w:r>
        <w:rPr>
          <w:sz w:val="24"/>
          <w:szCs w:val="24"/>
          <w:lang w:val="en-US"/>
        </w:rPr>
        <w:t>k</w:t>
      </w:r>
      <w:r w:rsidRPr="00A01AC7">
        <w:rPr>
          <w:sz w:val="24"/>
          <w:szCs w:val="24"/>
          <w:lang w:val="en-US"/>
        </w:rPr>
        <w:t>@</w:t>
      </w:r>
      <w:r>
        <w:rPr>
          <w:sz w:val="24"/>
          <w:szCs w:val="24"/>
          <w:lang w:val="en-US"/>
        </w:rPr>
        <w:t>mail</w:t>
      </w:r>
      <w:r w:rsidRPr="00A01AC7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ru</w:t>
      </w:r>
    </w:p>
    <w:p w:rsidR="003C71E5" w:rsidRPr="003C71E5" w:rsidRDefault="003C71E5" w:rsidP="003C7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каб.: </w:t>
      </w:r>
      <w:r w:rsidRPr="003C71E5">
        <w:rPr>
          <w:sz w:val="24"/>
          <w:szCs w:val="24"/>
        </w:rPr>
        <w:t>220</w:t>
      </w:r>
    </w:p>
    <w:p w:rsidR="00D47DAF" w:rsidRDefault="00D47DAF" w:rsidP="00D47DAF">
      <w:pPr>
        <w:jc w:val="both"/>
        <w:rPr>
          <w:bCs/>
          <w:sz w:val="24"/>
          <w:szCs w:val="24"/>
        </w:rPr>
      </w:pPr>
      <w:r w:rsidRPr="00D32A87">
        <w:rPr>
          <w:b/>
          <w:bCs/>
          <w:sz w:val="24"/>
          <w:szCs w:val="24"/>
        </w:rPr>
        <w:t>Пререквизиты:</w:t>
      </w:r>
      <w:r>
        <w:rPr>
          <w:bCs/>
          <w:sz w:val="24"/>
          <w:szCs w:val="24"/>
        </w:rPr>
        <w:t xml:space="preserve"> </w:t>
      </w:r>
      <w:r w:rsidR="003C71E5">
        <w:t xml:space="preserve">Для изучения данного курса необходимо знание следующих предшествующих дисциплин: Теория государства и права; Конституционное право; Административное право; Гражданское право; Финансовое право; Налоговое право. </w:t>
      </w:r>
    </w:p>
    <w:p w:rsidR="003C71E5" w:rsidRPr="003C71E5" w:rsidRDefault="00D47DAF" w:rsidP="003C71E5">
      <w:pPr>
        <w:pStyle w:val="2"/>
        <w:rPr>
          <w:b w:val="0"/>
          <w:bCs/>
          <w:sz w:val="20"/>
        </w:rPr>
      </w:pPr>
      <w:r w:rsidRPr="00D32A87">
        <w:rPr>
          <w:rFonts w:eastAsia="??"/>
          <w:sz w:val="24"/>
          <w:szCs w:val="24"/>
        </w:rPr>
        <w:t>Постреквизиты:</w:t>
      </w:r>
      <w:r>
        <w:rPr>
          <w:rFonts w:eastAsia="??"/>
          <w:sz w:val="24"/>
          <w:szCs w:val="24"/>
        </w:rPr>
        <w:t xml:space="preserve"> </w:t>
      </w:r>
      <w:r w:rsidR="003C71E5" w:rsidRPr="003C71E5">
        <w:rPr>
          <w:b w:val="0"/>
          <w:bCs/>
          <w:sz w:val="20"/>
        </w:rPr>
        <w:t>В последующем предполагается изучение таких дисциплин, как: Предпринимательское право, Правовое регулирование ВЭД, Международное таможенное право и др.</w:t>
      </w:r>
    </w:p>
    <w:p w:rsidR="00D47DAF" w:rsidRDefault="00D47DAF" w:rsidP="00D47DAF">
      <w:pPr>
        <w:pStyle w:val="20"/>
        <w:spacing w:after="0" w:line="240" w:lineRule="auto"/>
        <w:ind w:left="0"/>
        <w:jc w:val="both"/>
        <w:rPr>
          <w:bCs/>
          <w:sz w:val="24"/>
          <w:szCs w:val="24"/>
        </w:rPr>
      </w:pPr>
    </w:p>
    <w:p w:rsidR="000B0CAA" w:rsidRPr="000B0CAA" w:rsidRDefault="000B0CAA" w:rsidP="000B0CAA">
      <w:pPr>
        <w:pStyle w:val="ab"/>
        <w:spacing w:after="0"/>
        <w:ind w:left="0" w:firstLine="567"/>
        <w:rPr>
          <w:b/>
          <w:sz w:val="24"/>
          <w:szCs w:val="24"/>
        </w:rPr>
      </w:pPr>
      <w:r w:rsidRPr="000B0CAA">
        <w:rPr>
          <w:b/>
          <w:sz w:val="24"/>
          <w:szCs w:val="24"/>
        </w:rPr>
        <w:t>Цели преподавания дисциплины «ВТО и внешняя торговля Казахстана».</w:t>
      </w:r>
    </w:p>
    <w:p w:rsidR="000B0CAA" w:rsidRPr="000B0CAA" w:rsidRDefault="000B0CAA" w:rsidP="000B0CAA">
      <w:pPr>
        <w:pStyle w:val="ab"/>
        <w:spacing w:after="0"/>
        <w:ind w:left="0" w:firstLine="567"/>
        <w:rPr>
          <w:b/>
          <w:bCs/>
          <w:sz w:val="24"/>
          <w:szCs w:val="24"/>
        </w:rPr>
      </w:pPr>
      <w:r w:rsidRPr="000B0CAA">
        <w:rPr>
          <w:sz w:val="24"/>
          <w:szCs w:val="24"/>
        </w:rPr>
        <w:t>Целью преподавания дисциплины является изучение ВТО, как универсальной международной торговой организации, и политки Казахстана в области внешней торговли.</w:t>
      </w:r>
    </w:p>
    <w:p w:rsidR="000B0CAA" w:rsidRPr="000B0CAA" w:rsidRDefault="000B0CAA" w:rsidP="000B0CA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0CAA">
        <w:rPr>
          <w:b/>
          <w:bCs/>
          <w:sz w:val="24"/>
          <w:szCs w:val="24"/>
        </w:rPr>
        <w:t xml:space="preserve">Задачи изучения дисциплины «Таможенное право РК». </w:t>
      </w:r>
    </w:p>
    <w:p w:rsidR="000B0CAA" w:rsidRPr="000B0CAA" w:rsidRDefault="000B0CAA" w:rsidP="000B0CAA">
      <w:pPr>
        <w:jc w:val="both"/>
        <w:rPr>
          <w:sz w:val="24"/>
          <w:szCs w:val="24"/>
        </w:rPr>
      </w:pPr>
      <w:r w:rsidRPr="000B0CAA">
        <w:rPr>
          <w:sz w:val="24"/>
          <w:szCs w:val="24"/>
        </w:rPr>
        <w:t>- ознакомление студентов с нормативной правовой базой ВТО;</w:t>
      </w:r>
    </w:p>
    <w:p w:rsidR="000B0CAA" w:rsidRPr="000B0CAA" w:rsidRDefault="000B0CAA" w:rsidP="000B0CAA">
      <w:pPr>
        <w:jc w:val="both"/>
        <w:rPr>
          <w:sz w:val="24"/>
          <w:szCs w:val="24"/>
        </w:rPr>
      </w:pPr>
      <w:r w:rsidRPr="000B0CAA">
        <w:rPr>
          <w:sz w:val="24"/>
          <w:szCs w:val="24"/>
        </w:rPr>
        <w:t xml:space="preserve"> -исследование особенностей зарубежного опыта таможенного администрирования;</w:t>
      </w:r>
    </w:p>
    <w:p w:rsidR="000B0CAA" w:rsidRPr="000B0CAA" w:rsidRDefault="000B0CAA" w:rsidP="000B0CAA">
      <w:pPr>
        <w:jc w:val="both"/>
        <w:rPr>
          <w:sz w:val="24"/>
          <w:szCs w:val="24"/>
        </w:rPr>
      </w:pPr>
      <w:r w:rsidRPr="000B0CAA">
        <w:rPr>
          <w:sz w:val="24"/>
          <w:szCs w:val="24"/>
        </w:rPr>
        <w:t>- определение основных тенденций в развитии интеграции в рамках ВТО;</w:t>
      </w:r>
    </w:p>
    <w:p w:rsidR="000B0CAA" w:rsidRPr="000B0CAA" w:rsidRDefault="000B0CAA" w:rsidP="000B0CAA">
      <w:pPr>
        <w:jc w:val="both"/>
        <w:rPr>
          <w:sz w:val="24"/>
          <w:szCs w:val="24"/>
        </w:rPr>
      </w:pPr>
      <w:r w:rsidRPr="000B0CAA">
        <w:rPr>
          <w:sz w:val="24"/>
          <w:szCs w:val="24"/>
        </w:rPr>
        <w:t>- изучение усиления значимости механизмов таможенной политики в рамках ВТО;</w:t>
      </w:r>
    </w:p>
    <w:p w:rsidR="000B0CAA" w:rsidRPr="000B0CAA" w:rsidRDefault="000B0CAA" w:rsidP="000B0CAA">
      <w:pPr>
        <w:jc w:val="both"/>
        <w:rPr>
          <w:sz w:val="24"/>
          <w:szCs w:val="24"/>
        </w:rPr>
      </w:pPr>
      <w:r w:rsidRPr="000B0CAA">
        <w:rPr>
          <w:sz w:val="24"/>
          <w:szCs w:val="24"/>
        </w:rPr>
        <w:t>-анализ и оценка вступления стран в ВТО  и таможенно-тарифная политика;</w:t>
      </w:r>
    </w:p>
    <w:p w:rsidR="000B0CAA" w:rsidRPr="000B0CAA" w:rsidRDefault="000B0CAA" w:rsidP="000B0CAA">
      <w:pPr>
        <w:jc w:val="both"/>
        <w:rPr>
          <w:sz w:val="24"/>
          <w:szCs w:val="24"/>
        </w:rPr>
      </w:pPr>
      <w:r w:rsidRPr="000B0CAA">
        <w:rPr>
          <w:sz w:val="24"/>
          <w:szCs w:val="24"/>
        </w:rPr>
        <w:t>-изучение и определение путей совершенствования политики Казахстана в области внешней торговли;</w:t>
      </w:r>
      <w:r w:rsidRPr="000B0CAA">
        <w:rPr>
          <w:sz w:val="24"/>
          <w:szCs w:val="24"/>
        </w:rPr>
        <w:tab/>
      </w:r>
    </w:p>
    <w:p w:rsidR="000B0CAA" w:rsidRPr="000B0CAA" w:rsidRDefault="000B0CAA" w:rsidP="000B0CAA">
      <w:pPr>
        <w:pStyle w:val="ab"/>
        <w:spacing w:after="0"/>
        <w:ind w:left="0" w:firstLine="567"/>
        <w:rPr>
          <w:sz w:val="24"/>
          <w:szCs w:val="24"/>
        </w:rPr>
      </w:pPr>
      <w:r w:rsidRPr="000B0CAA">
        <w:rPr>
          <w:b/>
          <w:sz w:val="24"/>
          <w:szCs w:val="24"/>
        </w:rPr>
        <w:t>Перечень предшествующих дисциплин:</w:t>
      </w:r>
      <w:r w:rsidRPr="000B0CAA">
        <w:rPr>
          <w:sz w:val="24"/>
          <w:szCs w:val="24"/>
        </w:rPr>
        <w:tab/>
      </w:r>
    </w:p>
    <w:p w:rsidR="000B0CAA" w:rsidRPr="000B0CAA" w:rsidRDefault="000B0CAA" w:rsidP="000B0CAA">
      <w:pPr>
        <w:pStyle w:val="20"/>
        <w:spacing w:after="0" w:line="240" w:lineRule="auto"/>
        <w:ind w:left="0"/>
        <w:rPr>
          <w:sz w:val="24"/>
          <w:szCs w:val="24"/>
        </w:rPr>
      </w:pPr>
      <w:r w:rsidRPr="000B0CAA">
        <w:rPr>
          <w:sz w:val="24"/>
          <w:szCs w:val="24"/>
        </w:rPr>
        <w:t xml:space="preserve">Для изучения данного курса необходимо знание следующих предшествующих дисциплин: Теория государства и права; Конституционное право; Таможенное право. </w:t>
      </w:r>
    </w:p>
    <w:p w:rsidR="000B0CAA" w:rsidRPr="000B0CAA" w:rsidRDefault="000B0CAA" w:rsidP="000B0CAA">
      <w:pPr>
        <w:widowControl w:val="0"/>
        <w:tabs>
          <w:tab w:val="right" w:pos="1814"/>
          <w:tab w:val="left" w:pos="2044"/>
          <w:tab w:val="center" w:pos="4627"/>
          <w:tab w:val="left" w:pos="5942"/>
          <w:tab w:val="left" w:pos="7862"/>
          <w:tab w:val="right" w:pos="9619"/>
        </w:tabs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0B0CAA">
        <w:rPr>
          <w:b/>
          <w:bCs/>
          <w:sz w:val="24"/>
          <w:szCs w:val="24"/>
        </w:rPr>
        <w:t xml:space="preserve">Перечень смежных дисциплин и их взаимосвязь с данной дисциплиной. </w:t>
      </w:r>
    </w:p>
    <w:p w:rsidR="000B0CAA" w:rsidRPr="000B0CAA" w:rsidRDefault="000B0CAA" w:rsidP="000B0CAA">
      <w:pPr>
        <w:pStyle w:val="2"/>
        <w:ind w:firstLine="720"/>
        <w:rPr>
          <w:bCs/>
          <w:sz w:val="24"/>
          <w:szCs w:val="24"/>
        </w:rPr>
      </w:pPr>
      <w:r w:rsidRPr="000B0CAA">
        <w:rPr>
          <w:bCs/>
          <w:sz w:val="24"/>
          <w:szCs w:val="24"/>
        </w:rPr>
        <w:t>Предпринимательское право, Правовое регулирование ВЭД, Международное таможенное право и др.</w:t>
      </w:r>
    </w:p>
    <w:p w:rsidR="000B0CAA" w:rsidRPr="000B0CAA" w:rsidRDefault="000B0CAA" w:rsidP="000B0CAA">
      <w:pPr>
        <w:ind w:firstLine="567"/>
        <w:jc w:val="both"/>
        <w:outlineLvl w:val="0"/>
        <w:rPr>
          <w:b/>
          <w:sz w:val="24"/>
          <w:szCs w:val="24"/>
        </w:rPr>
      </w:pPr>
      <w:r w:rsidRPr="000B0CAA">
        <w:rPr>
          <w:b/>
          <w:sz w:val="24"/>
          <w:szCs w:val="24"/>
        </w:rPr>
        <w:t>Вы узнаете из курса:</w:t>
      </w:r>
    </w:p>
    <w:p w:rsidR="000B0CAA" w:rsidRPr="000B0CAA" w:rsidRDefault="000B0CAA" w:rsidP="000B0CAA">
      <w:pPr>
        <w:ind w:firstLine="720"/>
        <w:jc w:val="both"/>
        <w:rPr>
          <w:sz w:val="24"/>
          <w:szCs w:val="24"/>
        </w:rPr>
      </w:pPr>
      <w:r w:rsidRPr="000B0CAA">
        <w:rPr>
          <w:bCs/>
          <w:sz w:val="24"/>
          <w:szCs w:val="24"/>
        </w:rPr>
        <w:t xml:space="preserve">В ходе изучения дисциплины студенты должны знать: </w:t>
      </w:r>
      <w:r w:rsidRPr="000B0CAA">
        <w:rPr>
          <w:sz w:val="24"/>
          <w:szCs w:val="24"/>
        </w:rPr>
        <w:t xml:space="preserve">основные понятия курса, понятие, содержание и историю создания ВТО, цели и задачи ВТО, принципы </w:t>
      </w:r>
      <w:r w:rsidRPr="000B0CAA">
        <w:rPr>
          <w:sz w:val="24"/>
          <w:szCs w:val="24"/>
        </w:rPr>
        <w:lastRenderedPageBreak/>
        <w:t xml:space="preserve">деятельности, формы и методы, цели и задачи присоединения Казахстана к ВТО, этапы присоединения, основные направления таможенной политики во внешней торговле. </w:t>
      </w:r>
    </w:p>
    <w:p w:rsidR="000B0CAA" w:rsidRPr="000B0CAA" w:rsidRDefault="000B0CAA" w:rsidP="000B0CAA">
      <w:pPr>
        <w:ind w:firstLine="567"/>
        <w:jc w:val="both"/>
        <w:rPr>
          <w:b/>
          <w:sz w:val="24"/>
          <w:szCs w:val="24"/>
        </w:rPr>
      </w:pPr>
      <w:r w:rsidRPr="000B0CAA">
        <w:rPr>
          <w:b/>
          <w:sz w:val="24"/>
          <w:szCs w:val="24"/>
        </w:rPr>
        <w:t>Вы будете уметь:</w:t>
      </w:r>
    </w:p>
    <w:p w:rsidR="000B0CAA" w:rsidRPr="000B0CAA" w:rsidRDefault="000B0CAA" w:rsidP="000B0CAA">
      <w:pPr>
        <w:ind w:firstLine="708"/>
        <w:jc w:val="both"/>
        <w:rPr>
          <w:sz w:val="24"/>
          <w:szCs w:val="24"/>
        </w:rPr>
      </w:pPr>
      <w:r w:rsidRPr="000B0CAA">
        <w:rPr>
          <w:sz w:val="24"/>
          <w:szCs w:val="24"/>
        </w:rPr>
        <w:t xml:space="preserve">Студенты должны уметь работать с нормативной правовой базой ВТО, таможенным законодательством, применять их на практике; разбираться в проводимой государством политике по вопросам внешней торговли. </w:t>
      </w:r>
    </w:p>
    <w:p w:rsidR="000B0CAA" w:rsidRPr="000B0CAA" w:rsidRDefault="000B0CAA" w:rsidP="000B0CAA">
      <w:pPr>
        <w:ind w:firstLine="567"/>
        <w:jc w:val="both"/>
        <w:outlineLvl w:val="0"/>
        <w:rPr>
          <w:b/>
          <w:sz w:val="24"/>
          <w:szCs w:val="24"/>
        </w:rPr>
      </w:pPr>
      <w:r w:rsidRPr="000B0CAA">
        <w:rPr>
          <w:b/>
          <w:sz w:val="24"/>
          <w:szCs w:val="24"/>
        </w:rPr>
        <w:t>Вы получите навыки:</w:t>
      </w:r>
    </w:p>
    <w:p w:rsidR="000B0CAA" w:rsidRPr="000B0CAA" w:rsidRDefault="000B0CAA" w:rsidP="000B0CAA">
      <w:pPr>
        <w:pStyle w:val="20"/>
        <w:spacing w:after="0" w:line="240" w:lineRule="auto"/>
        <w:ind w:left="0" w:firstLine="708"/>
        <w:jc w:val="both"/>
        <w:rPr>
          <w:sz w:val="24"/>
          <w:szCs w:val="24"/>
        </w:rPr>
      </w:pPr>
      <w:r w:rsidRPr="000B0CAA">
        <w:rPr>
          <w:sz w:val="24"/>
          <w:szCs w:val="24"/>
        </w:rPr>
        <w:t>Студенты должны владеть навыками работы со специальной литературой и  правовыми актами, регулирующими торговые отношения в рамках ВТО; научить сопоставлять различные точки зрения по основным проблемам политики Казахстана по вопросам внешней торговли; и в процессе изучения действующего законодательства ВТО, законодательства зарубежных стран, международных договоров выявлять проблемы правового регулирования отношений в рамках ВТО и вырабатывать свои пути решения этих проблем.</w:t>
      </w:r>
    </w:p>
    <w:p w:rsidR="000B0CAA" w:rsidRDefault="000B0CAA" w:rsidP="000B0CAA">
      <w:pPr>
        <w:ind w:firstLine="567"/>
        <w:jc w:val="both"/>
        <w:outlineLvl w:val="0"/>
        <w:rPr>
          <w:b/>
          <w:szCs w:val="28"/>
        </w:rPr>
      </w:pPr>
    </w:p>
    <w:p w:rsidR="003C71E5" w:rsidRPr="003C71E5" w:rsidRDefault="003C71E5" w:rsidP="00D47DAF">
      <w:pPr>
        <w:jc w:val="both"/>
      </w:pPr>
    </w:p>
    <w:p w:rsidR="00D47DAF" w:rsidRDefault="00D47DAF" w:rsidP="00D47D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курса</w:t>
      </w:r>
    </w:p>
    <w:p w:rsidR="00D47DAF" w:rsidRDefault="00D47DAF" w:rsidP="00D47DAF">
      <w:pPr>
        <w:jc w:val="center"/>
        <w:rPr>
          <w:b/>
          <w:sz w:val="24"/>
          <w:szCs w:val="24"/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851"/>
        <w:gridCol w:w="1275"/>
        <w:gridCol w:w="993"/>
        <w:gridCol w:w="1134"/>
        <w:gridCol w:w="1275"/>
        <w:gridCol w:w="1276"/>
      </w:tblGrid>
      <w:tr w:rsidR="000B0CAA" w:rsidTr="000B0CA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AA" w:rsidRDefault="000B0CAA" w:rsidP="00C22F6E">
            <w:pPr>
              <w:tabs>
                <w:tab w:val="num" w:pos="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AA" w:rsidRDefault="000B0CAA" w:rsidP="00C22F6E">
            <w:pPr>
              <w:tabs>
                <w:tab w:val="num" w:pos="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Название темы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AA" w:rsidRDefault="000B0CAA" w:rsidP="00C22F6E">
            <w:pPr>
              <w:tabs>
                <w:tab w:val="num" w:pos="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Распределение по неделям</w:t>
            </w:r>
          </w:p>
        </w:tc>
      </w:tr>
      <w:tr w:rsidR="000B0CAA" w:rsidTr="00C22F6E">
        <w:trPr>
          <w:cantSplit/>
        </w:trPr>
        <w:tc>
          <w:tcPr>
            <w:tcW w:w="567" w:type="dxa"/>
            <w:vMerge w:val="restart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2127" w:type="dxa"/>
            <w:gridSpan w:val="2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семинары</w:t>
            </w:r>
          </w:p>
        </w:tc>
        <w:tc>
          <w:tcPr>
            <w:tcW w:w="2551" w:type="dxa"/>
            <w:gridSpan w:val="2"/>
          </w:tcPr>
          <w:p w:rsidR="000B0CAA" w:rsidRPr="0070744D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</w:rPr>
              <w:t>СРС</w:t>
            </w:r>
          </w:p>
        </w:tc>
      </w:tr>
      <w:tr w:rsidR="000B0CAA" w:rsidTr="00C22F6E">
        <w:trPr>
          <w:cantSplit/>
        </w:trPr>
        <w:tc>
          <w:tcPr>
            <w:tcW w:w="567" w:type="dxa"/>
            <w:vMerge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Исторические аспекты создания ВТО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2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1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ВТО как международная торговая организация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4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2,3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Организационная структура ВТО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2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деятельности ВТО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4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Порядок вступления и членства в ВТО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4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>Соглашения ВТО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9,10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4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10,11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10,11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Политика Казахстан во внешней торговле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11,12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4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12,13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12,13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sz w:val="24"/>
              </w:rPr>
              <w:t>Казахстан и ВТО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2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Проблемы и перспективы сотрудничества в рамках ВТО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14,15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4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B0CAA" w:rsidTr="00C22F6E">
        <w:trPr>
          <w:cantSplit/>
        </w:trPr>
        <w:tc>
          <w:tcPr>
            <w:tcW w:w="567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0B0CAA" w:rsidRDefault="000B0CAA" w:rsidP="00C22F6E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851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  <w:lang w:val="ru-MO"/>
              </w:rPr>
            </w:pPr>
            <w:r>
              <w:rPr>
                <w:sz w:val="24"/>
                <w:lang w:val="ru-MO"/>
              </w:rPr>
              <w:t>30</w:t>
            </w:r>
          </w:p>
        </w:tc>
        <w:tc>
          <w:tcPr>
            <w:tcW w:w="993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5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0B0CAA" w:rsidRDefault="000B0CAA" w:rsidP="00C22F6E">
            <w:pPr>
              <w:tabs>
                <w:tab w:val="num" w:pos="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D47DAF" w:rsidRDefault="00D47DAF" w:rsidP="00D47DAF">
      <w:pPr>
        <w:rPr>
          <w:b/>
          <w:sz w:val="24"/>
          <w:szCs w:val="24"/>
        </w:rPr>
      </w:pPr>
    </w:p>
    <w:p w:rsidR="00D47DAF" w:rsidRDefault="00D47DAF" w:rsidP="00D47DAF">
      <w:pPr>
        <w:pStyle w:val="10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рекомендуемой литературы</w:t>
      </w:r>
    </w:p>
    <w:p w:rsidR="00D47DAF" w:rsidRDefault="00D47DAF" w:rsidP="00D47DAF">
      <w:pPr>
        <w:rPr>
          <w:rStyle w:val="a3"/>
          <w:b/>
          <w:sz w:val="24"/>
          <w:szCs w:val="24"/>
        </w:rPr>
      </w:pPr>
      <w:r>
        <w:rPr>
          <w:rStyle w:val="a3"/>
          <w:b/>
          <w:sz w:val="24"/>
          <w:szCs w:val="24"/>
        </w:rPr>
        <w:t>А) Нормативные правовые акты:</w:t>
      </w:r>
    </w:p>
    <w:p w:rsidR="003C71E5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>
        <w:t xml:space="preserve">Конституция Республики Казахстан от 30 августа 1995 г. (с изменениями и дополнениями </w:t>
      </w:r>
      <w:r>
        <w:rPr>
          <w:color w:val="000000"/>
        </w:rPr>
        <w:t>от 7 октября 1998 года</w:t>
      </w:r>
      <w:r>
        <w:t>).</w:t>
      </w:r>
    </w:p>
    <w:p w:rsidR="003C71E5" w:rsidRPr="00F94AEC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>
        <w:rPr>
          <w:color w:val="000000"/>
          <w:szCs w:val="22"/>
        </w:rPr>
        <w:t>Таможенный кодекс Таможенного союза от 27 ноября 2009 г.</w:t>
      </w:r>
    </w:p>
    <w:p w:rsidR="003C71E5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>
        <w:rPr>
          <w:color w:val="000000"/>
          <w:szCs w:val="22"/>
        </w:rPr>
        <w:t xml:space="preserve">Кодекс Республики Казахстан «О таможенном деле в РК» от 30 июня 2010 г. </w:t>
      </w:r>
    </w:p>
    <w:p w:rsidR="003C71E5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 w:rsidRPr="004D728B">
        <w:lastRenderedPageBreak/>
        <w:t xml:space="preserve">Налоговый кодекс РК от 10 декабря </w:t>
      </w:r>
      <w:smartTag w:uri="urn:schemas-microsoft-com:office:smarttags" w:element="metricconverter">
        <w:smartTagPr>
          <w:attr w:name="ProductID" w:val="2008 г"/>
        </w:smartTagPr>
        <w:r w:rsidRPr="004D728B">
          <w:t>2008 г</w:t>
        </w:r>
      </w:smartTag>
      <w:r w:rsidRPr="004D728B">
        <w:t xml:space="preserve">. </w:t>
      </w:r>
    </w:p>
    <w:p w:rsidR="003C71E5" w:rsidRPr="004D728B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 w:rsidRPr="004D728B">
        <w:rPr>
          <w:color w:val="000000"/>
        </w:rPr>
        <w:t xml:space="preserve">Кодекс РК об административных правонарушениях от 30 января </w:t>
      </w:r>
      <w:smartTag w:uri="urn:schemas-microsoft-com:office:smarttags" w:element="metricconverter">
        <w:smartTagPr>
          <w:attr w:name="ProductID" w:val="2001 г"/>
        </w:smartTagPr>
        <w:r w:rsidRPr="004D728B">
          <w:rPr>
            <w:color w:val="000000"/>
          </w:rPr>
          <w:t>2001 г</w:t>
        </w:r>
      </w:smartTag>
      <w:r w:rsidRPr="004D728B">
        <w:rPr>
          <w:color w:val="000000"/>
        </w:rPr>
        <w:t>.</w:t>
      </w:r>
    </w:p>
    <w:p w:rsidR="003C71E5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>
        <w:t>Уголовный кодекс РК от 16 июля 1997 года.</w:t>
      </w:r>
    </w:p>
    <w:p w:rsidR="003C71E5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>
        <w:rPr>
          <w:color w:val="000000"/>
        </w:rPr>
        <w:t xml:space="preserve">Гражданский кодекс РК (часть </w:t>
      </w:r>
      <w:r>
        <w:rPr>
          <w:color w:val="000000"/>
          <w:lang w:val="en-US"/>
        </w:rPr>
        <w:t>II</w:t>
      </w:r>
      <w:r>
        <w:rPr>
          <w:color w:val="000000"/>
        </w:rPr>
        <w:t>) от 1 января 2000 года.</w:t>
      </w:r>
    </w:p>
    <w:p w:rsidR="003C71E5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>
        <w:rPr>
          <w:color w:val="000000"/>
          <w:szCs w:val="22"/>
        </w:rPr>
        <w:t xml:space="preserve">Закон Республики Казахстан от 12 апреля 2004 года N 544-II «О регулировании торговой деятельности». </w:t>
      </w:r>
    </w:p>
    <w:p w:rsidR="003C71E5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>
        <w:rPr>
          <w:color w:val="000000"/>
        </w:rPr>
        <w:t xml:space="preserve">Закон РК «О лицензировании» от 17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</w:rPr>
          <w:t>2007 г</w:t>
        </w:r>
      </w:smartTag>
      <w:r>
        <w:rPr>
          <w:color w:val="000000"/>
        </w:rPr>
        <w:t>.</w:t>
      </w:r>
    </w:p>
    <w:p w:rsidR="003C71E5" w:rsidRDefault="003C71E5" w:rsidP="003C71E5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</w:pPr>
      <w:r>
        <w:rPr>
          <w:color w:val="000000"/>
        </w:rPr>
        <w:t>Закон РК «О санитарно-эпидемиологическом благополучии населения» от декабря 2002 г.</w:t>
      </w:r>
    </w:p>
    <w:p w:rsidR="003C71E5" w:rsidRPr="003C71E5" w:rsidRDefault="003C71E5" w:rsidP="00D47DAF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Style w:val="a3"/>
        </w:rPr>
      </w:pPr>
      <w:r>
        <w:rPr>
          <w:color w:val="000000"/>
        </w:rPr>
        <w:t>Закон РК «Об оперативно- розыскной деятельности в РК»</w:t>
      </w:r>
    </w:p>
    <w:p w:rsidR="003C71E5" w:rsidRDefault="00D47DAF" w:rsidP="00D47DAF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Б) Основная </w:t>
      </w:r>
      <w:r w:rsidR="003C71E5">
        <w:rPr>
          <w:b/>
          <w:sz w:val="24"/>
          <w:szCs w:val="24"/>
        </w:rPr>
        <w:t>литература:</w:t>
      </w:r>
    </w:p>
    <w:p w:rsidR="003C71E5" w:rsidRDefault="003C71E5" w:rsidP="003C71E5">
      <w:pPr>
        <w:numPr>
          <w:ilvl w:val="0"/>
          <w:numId w:val="8"/>
        </w:numPr>
        <w:tabs>
          <w:tab w:val="num" w:pos="426"/>
        </w:tabs>
        <w:ind w:left="0" w:firstLine="0"/>
        <w:jc w:val="both"/>
      </w:pPr>
      <w:r>
        <w:rPr>
          <w:color w:val="000000"/>
        </w:rPr>
        <w:t>Алибеков С. Т. "Таможенное право". - Алматы: ЭдшетПресс, 1997.</w:t>
      </w:r>
    </w:p>
    <w:p w:rsidR="003C71E5" w:rsidRDefault="003C71E5" w:rsidP="003C71E5">
      <w:pPr>
        <w:numPr>
          <w:ilvl w:val="0"/>
          <w:numId w:val="8"/>
        </w:numPr>
        <w:tabs>
          <w:tab w:val="num" w:pos="426"/>
        </w:tabs>
        <w:ind w:left="0" w:firstLine="0"/>
        <w:jc w:val="both"/>
      </w:pPr>
      <w:r>
        <w:t>Барчукова Н. С. Таможенное право Европейского Экономического Сооб</w:t>
      </w:r>
      <w:r>
        <w:softHyphen/>
        <w:t>щества. - // Реферативный журнал ИНИОН АН СССР, 1996, № 3.</w:t>
      </w:r>
    </w:p>
    <w:p w:rsidR="003C71E5" w:rsidRDefault="003C71E5" w:rsidP="003C71E5">
      <w:pPr>
        <w:numPr>
          <w:ilvl w:val="0"/>
          <w:numId w:val="8"/>
        </w:numPr>
        <w:tabs>
          <w:tab w:val="num" w:pos="426"/>
        </w:tabs>
        <w:ind w:left="0" w:firstLine="0"/>
        <w:jc w:val="both"/>
      </w:pPr>
      <w:r>
        <w:t>Горобец О. Н. Практикум по таможенному делу. Учебное пособие. Алмат: Институт Развития Казахстана. «Кульжахан», 2001.</w:t>
      </w:r>
    </w:p>
    <w:p w:rsidR="003C71E5" w:rsidRDefault="003C71E5" w:rsidP="003C71E5">
      <w:pPr>
        <w:numPr>
          <w:ilvl w:val="0"/>
          <w:numId w:val="8"/>
        </w:numPr>
        <w:tabs>
          <w:tab w:val="num" w:pos="426"/>
        </w:tabs>
        <w:ind w:left="0" w:firstLine="0"/>
        <w:jc w:val="both"/>
      </w:pPr>
      <w:r>
        <w:t xml:space="preserve">Гребенщикова Л.В., Кубасова И.А., Сарсембаев М.А. Таможенное законодательство Казахстана и международные таможенные конвенции. – Алматы, 1996. </w:t>
      </w:r>
    </w:p>
    <w:p w:rsidR="003C71E5" w:rsidRDefault="003C71E5" w:rsidP="003C71E5">
      <w:pPr>
        <w:numPr>
          <w:ilvl w:val="0"/>
          <w:numId w:val="8"/>
        </w:numPr>
        <w:tabs>
          <w:tab w:val="num" w:pos="426"/>
        </w:tabs>
        <w:ind w:left="0" w:firstLine="0"/>
        <w:jc w:val="both"/>
      </w:pPr>
      <w:r>
        <w:t>Ноздрачев А.Ф. Таможенное право. – М., 1998.</w:t>
      </w:r>
    </w:p>
    <w:p w:rsidR="003C71E5" w:rsidRDefault="003C71E5" w:rsidP="003C71E5">
      <w:pPr>
        <w:numPr>
          <w:ilvl w:val="0"/>
          <w:numId w:val="8"/>
        </w:numPr>
        <w:tabs>
          <w:tab w:val="num" w:pos="426"/>
        </w:tabs>
        <w:ind w:left="0" w:firstLine="0"/>
        <w:jc w:val="both"/>
      </w:pPr>
      <w:r>
        <w:t>Правовое регулирование внешнеэкономической деятельности (Учебное и практическое пособие) /Под ред. М-А. Сарсенбаева. - Алматы, 1997.</w:t>
      </w:r>
    </w:p>
    <w:p w:rsidR="003C71E5" w:rsidRDefault="003C71E5" w:rsidP="003C71E5">
      <w:pPr>
        <w:numPr>
          <w:ilvl w:val="0"/>
          <w:numId w:val="8"/>
        </w:numPr>
        <w:tabs>
          <w:tab w:val="num" w:pos="426"/>
        </w:tabs>
        <w:ind w:left="0" w:firstLine="0"/>
        <w:jc w:val="both"/>
      </w:pPr>
      <w:r>
        <w:t>Сарсенбаев М.А. Таможенное право. – Алматы, 1995.</w:t>
      </w:r>
    </w:p>
    <w:p w:rsidR="003C71E5" w:rsidRPr="00C657ED" w:rsidRDefault="00451F26" w:rsidP="00C657ED">
      <w:pPr>
        <w:contextualSpacing/>
        <w:jc w:val="both"/>
      </w:pPr>
      <w:r w:rsidRPr="00C657ED">
        <w:rPr>
          <w:b/>
          <w:sz w:val="24"/>
          <w:szCs w:val="24"/>
        </w:rPr>
        <w:t>В) Дополнительная литература:</w:t>
      </w:r>
      <w:r w:rsidRPr="00C657ED">
        <w:rPr>
          <w:b/>
          <w:sz w:val="24"/>
          <w:szCs w:val="24"/>
        </w:rPr>
        <w:cr/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Баринов Э.А. Валютно-кредитные отношения во внешней торговле. - М., 1998.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Габригидзе Б. Таможенное законодательство. - М.: «БЕК», 1994.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Габригидзе Б. Таможенная служба в Российской Федерации. - М.: «Прогресс», 1994.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Герчикова И.Н. Международное коммерческое дело. Учебник. - М., 1996.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Гордеев Г.Д. Внешнеэкономическая деятельность предприятий. - М., 1996.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Дегтярева О.Н. Организация и техника внешнеторговых операций. - М.:1992.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Джерембаев Е., Баймагамбетов Л. Таможенная политика и возможности региональной интеграции Казахстана на современном этапе. // Казахстан и мировое сообщество, 1996, №3. С.17.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Дэниэлс Дж., Ли Х.Радеба. Международный бизнес. - М.; 1994.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Зверев О. Е., Храбсков В. Г. О таможенном кодексе Российской Федера</w:t>
      </w:r>
      <w:r w:rsidRPr="00C657ED">
        <w:rPr>
          <w:sz w:val="20"/>
          <w:szCs w:val="20"/>
        </w:rPr>
        <w:softHyphen/>
        <w:t>ции // Московский журнал международного права, 1994, № 1.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color w:val="000000"/>
          <w:sz w:val="20"/>
          <w:szCs w:val="20"/>
        </w:rPr>
        <w:t>Зобов В.Е. Таможенные органы. - //Право и экономика, 1997 г., №17-20;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tabs>
          <w:tab w:val="num" w:pos="360"/>
          <w:tab w:val="num" w:pos="1134"/>
        </w:tabs>
        <w:ind w:left="426" w:hanging="426"/>
        <w:contextualSpacing/>
        <w:jc w:val="both"/>
        <w:rPr>
          <w:sz w:val="20"/>
          <w:szCs w:val="20"/>
        </w:rPr>
      </w:pPr>
      <w:r w:rsidRPr="00C657ED">
        <w:rPr>
          <w:color w:val="000000"/>
          <w:sz w:val="20"/>
          <w:szCs w:val="20"/>
        </w:rPr>
        <w:t>Казахстан и мировое сообщество, 1996, № 1.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Исингарин Н. Проблемы интеграции в СНГ. - Алматы: 1998.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Исингарин Н.К. Таможенный союз как основа развития интеграции стран СНГ. С.-Петербург, Вестник межпарламентской ассамблеи, 1996, №3.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Исингарин Н.К. Ускоритель - Таможенный союз. М., Деловой мир, 1996.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Исингарин Н.К. Для становления нормального Таможенного союза потребуется еще два-три года. Алматы, Панорама,29.05.1997.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Исингарин Н.К. Пути развития, формы и механизм интеграционных процессов в СНГ. Автореферат диссертации на соискание ученой степени доктора экономических наук. Институт региональных экономических исследований (ИРЭИ). М., 1999г.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Касымов Г. О некоторых аспектах работы таможенных органов Республики  Казахстан   в  переходный   период.   Документы Международной конференции «Трансазия». Алматы, 1997.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Казанский П. Международный союз для печатания таможенных тарифов. Одесса, 1997.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 xml:space="preserve">Коньков И. Совет таможенного сотрудничества // Внешняя торговля, 1990, №9.                           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Мартене Ф. Современное международное право цивилизованных народов. Глава III. Раздел VII. О международных таможенных союзах. Том II. Спб., 1983; Глава II. Раздел VIII «О международных таможенных союзах». Т. 2. М., 1996.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Международное право. Параграф 99. Международное таможенное право. М., 1987.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Международные инвестиции и международные закупки. Учебное пособие под ред. Е.В. Есипова. - СП: 1998.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Мовчан И.И. Таможенные вопросы в деятельности российских предпринимателей. Практическое пособие. В 2-х т. – М., 1992.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Оспанов М.Т., Мухамбетов Т.Т. Иностранный капитал и инвестиции: теория и практика привлечения и использования. -Алматы, 1996.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Покровская В.В. Международные коммерческие операции и их регламентация. Внешнеторговый практикум. - М.,1996.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lastRenderedPageBreak/>
        <w:t>Порядок таможенного контроля за ввозом иностранных товаров для переработки на таможенной территории РК. - //Азия. Экономика и жизнь, № 31-33, 1996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Положение о таможенном перевозчике. - //Азия. Экономика и жизнь, № 19-20, 1995.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Потяев А. И. Контрабанда и борьба с ней. М., 1995.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Потяев А. Теория таможенного дела. – М., 1927.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Петров Ю., Кудрявцева И. Практика таможенного регулирования. М: ИПО «Автор», 1994.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Сандровский К.К. Таможенное дело. – Киев, 1973.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Справочные материалы Интеграционного комитета (Республика Беларусь, Республика Казахстан, Кыргызская Республика, Российская Федерация, Республика Таджикистан) за 1996-1999гг.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Таможенное дело. Сборник статей. С.-Петербург, изд. «Логос», 1994.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Таможенное дело. Словарь-справочник. С.-Петербург, изд. «Логос», 1994г.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Таможенные склады. Пособие для таможенных учреждений. – М. 1992.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Таможенный словарь. – М., 1992.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color w:val="000000"/>
          <w:sz w:val="20"/>
          <w:szCs w:val="20"/>
        </w:rPr>
        <w:t>Тленчиева Г. Д. Проблемы борьбы с экономической преступностью. -Алматы, 1996.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Уваров В. Д., Борисов К. Г. Международные туристские организации. М., 1990.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Угаров Б. М. Международная борьба с контрабандой. - М., 1991.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Фомичев И. Международная торговля. - М.,1997.</w:t>
      </w:r>
    </w:p>
    <w:p w:rsidR="003C71E5" w:rsidRPr="00C657ED" w:rsidRDefault="003C71E5" w:rsidP="003C71E5">
      <w:pPr>
        <w:pStyle w:val="aa"/>
        <w:numPr>
          <w:ilvl w:val="0"/>
          <w:numId w:val="9"/>
        </w:numPr>
        <w:ind w:left="426" w:hanging="426"/>
        <w:contextualSpacing/>
        <w:jc w:val="both"/>
        <w:rPr>
          <w:sz w:val="20"/>
          <w:szCs w:val="20"/>
        </w:rPr>
      </w:pPr>
      <w:r w:rsidRPr="00C657ED">
        <w:rPr>
          <w:sz w:val="20"/>
          <w:szCs w:val="20"/>
        </w:rPr>
        <w:t>Храбсков В. Г. Таможня и закон. - М., 1990.</w:t>
      </w:r>
    </w:p>
    <w:p w:rsidR="00451F26" w:rsidRPr="00451F26" w:rsidRDefault="00451F26" w:rsidP="00D47DAF">
      <w:pPr>
        <w:tabs>
          <w:tab w:val="left" w:pos="0"/>
        </w:tabs>
        <w:jc w:val="both"/>
        <w:rPr>
          <w:b/>
          <w:sz w:val="24"/>
          <w:szCs w:val="24"/>
        </w:rPr>
      </w:pPr>
    </w:p>
    <w:p w:rsidR="00D47DAF" w:rsidRDefault="00D47DAF" w:rsidP="00D47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Формы контроля знаний:</w:t>
      </w:r>
    </w:p>
    <w:p w:rsidR="00D47DAF" w:rsidRDefault="00D47DAF" w:rsidP="00D47DAF">
      <w:pPr>
        <w:rPr>
          <w:sz w:val="24"/>
          <w:szCs w:val="24"/>
        </w:rPr>
      </w:pPr>
      <w:r>
        <w:rPr>
          <w:sz w:val="24"/>
          <w:szCs w:val="24"/>
        </w:rPr>
        <w:t xml:space="preserve">СРС: </w:t>
      </w:r>
    </w:p>
    <w:p w:rsidR="00D47DAF" w:rsidRDefault="00D47DAF" w:rsidP="00D47DAF">
      <w:pPr>
        <w:rPr>
          <w:sz w:val="24"/>
          <w:szCs w:val="24"/>
        </w:rPr>
      </w:pPr>
      <w:r>
        <w:rPr>
          <w:sz w:val="24"/>
          <w:szCs w:val="24"/>
        </w:rPr>
        <w:t>Итоговый экзамен: в период экзаменационной сессии.</w:t>
      </w:r>
    </w:p>
    <w:p w:rsidR="00D47DAF" w:rsidRDefault="00D47DAF" w:rsidP="00D47DAF">
      <w:pPr>
        <w:rPr>
          <w:sz w:val="24"/>
          <w:szCs w:val="24"/>
        </w:rPr>
      </w:pPr>
    </w:p>
    <w:p w:rsidR="00D47DAF" w:rsidRPr="00F90C9E" w:rsidRDefault="00D47DAF" w:rsidP="00D47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Индивидуальные задания:</w:t>
      </w:r>
    </w:p>
    <w:p w:rsidR="00D47DAF" w:rsidRDefault="00D47DAF" w:rsidP="00D47DAF">
      <w:pPr>
        <w:pStyle w:val="2"/>
        <w:jc w:val="center"/>
        <w:rPr>
          <w:sz w:val="24"/>
          <w:szCs w:val="24"/>
        </w:rPr>
      </w:pPr>
    </w:p>
    <w:p w:rsidR="00D47DAF" w:rsidRDefault="00D47DAF" w:rsidP="00D47DAF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График изучения материалов для подготовки СРС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300"/>
        <w:gridCol w:w="1620"/>
        <w:gridCol w:w="1800"/>
      </w:tblGrid>
      <w:tr w:rsidR="000B0CAA" w:rsidRPr="000B0CAA" w:rsidTr="000B0CAA">
        <w:trPr>
          <w:trHeight w:val="672"/>
        </w:trPr>
        <w:tc>
          <w:tcPr>
            <w:tcW w:w="7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№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Наименование тем и содержание заданий для СРС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Срок сдачи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баллы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Исторические аспекты создания ВТО</w:t>
            </w:r>
          </w:p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3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ВТО как международная торговая организация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4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Организационная структура ВТО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5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4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Основные направления деятельности ВТО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6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5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Порядок вступления и членства в ВТО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7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6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Соглашения ВТО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8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7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 xml:space="preserve">Тема: </w:t>
            </w:r>
            <w:r w:rsidRPr="000B0CAA">
              <w:rPr>
                <w:bCs/>
                <w:sz w:val="24"/>
                <w:szCs w:val="24"/>
              </w:rPr>
              <w:t>Политика Казахстана во внешней торговле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9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8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Казахстан и ВТО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10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9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 xml:space="preserve">Тема: Проблемы и перспективы сотрудничества в рамках ВТО 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11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10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 xml:space="preserve">Тема:  </w:t>
            </w:r>
            <w:r w:rsidRPr="000B0CAA">
              <w:rPr>
                <w:bCs/>
                <w:color w:val="000000"/>
                <w:sz w:val="24"/>
                <w:szCs w:val="24"/>
              </w:rPr>
              <w:t>Роль ВТО в международных торговых отношениях.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12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11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pStyle w:val="2"/>
              <w:rPr>
                <w:sz w:val="24"/>
                <w:szCs w:val="24"/>
              </w:rPr>
            </w:pPr>
            <w:r w:rsidRPr="000B0CAA">
              <w:rPr>
                <w:bCs/>
                <w:color w:val="000000"/>
                <w:sz w:val="24"/>
                <w:szCs w:val="24"/>
              </w:rPr>
              <w:t>Тема: Рассмотрение споров в рамках ВТО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13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12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Проблемы совершенствования правовой базы ВТО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14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  <w:tr w:rsidR="000B0CAA" w:rsidRPr="000B0CAA" w:rsidTr="000B0CAA">
        <w:tc>
          <w:tcPr>
            <w:tcW w:w="720" w:type="dxa"/>
          </w:tcPr>
          <w:p w:rsidR="000B0CAA" w:rsidRPr="000B0CAA" w:rsidRDefault="000B0CAA" w:rsidP="00C22F6E">
            <w:pPr>
              <w:pStyle w:val="2"/>
              <w:jc w:val="center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13</w:t>
            </w:r>
          </w:p>
        </w:tc>
        <w:tc>
          <w:tcPr>
            <w:tcW w:w="6300" w:type="dxa"/>
          </w:tcPr>
          <w:p w:rsidR="000B0CAA" w:rsidRPr="000B0CAA" w:rsidRDefault="000B0CAA" w:rsidP="00C22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Тема: Международно-правовое сотрудничество  в таможенной сфере</w:t>
            </w:r>
          </w:p>
        </w:tc>
        <w:tc>
          <w:tcPr>
            <w:tcW w:w="162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15 неделя</w:t>
            </w:r>
          </w:p>
        </w:tc>
        <w:tc>
          <w:tcPr>
            <w:tcW w:w="1800" w:type="dxa"/>
          </w:tcPr>
          <w:p w:rsidR="000B0CAA" w:rsidRPr="000B0CAA" w:rsidRDefault="000B0CAA" w:rsidP="00C22F6E">
            <w:pPr>
              <w:pStyle w:val="2"/>
              <w:rPr>
                <w:b w:val="0"/>
                <w:sz w:val="24"/>
                <w:szCs w:val="24"/>
              </w:rPr>
            </w:pPr>
            <w:r w:rsidRPr="000B0CAA">
              <w:rPr>
                <w:sz w:val="24"/>
                <w:szCs w:val="24"/>
              </w:rPr>
              <w:t>1 бал</w:t>
            </w:r>
          </w:p>
        </w:tc>
      </w:tr>
    </w:tbl>
    <w:p w:rsidR="00D47DAF" w:rsidRDefault="00D47DAF" w:rsidP="00D47DAF">
      <w:pPr>
        <w:pStyle w:val="2"/>
        <w:rPr>
          <w:b w:val="0"/>
          <w:sz w:val="24"/>
          <w:szCs w:val="24"/>
        </w:rPr>
      </w:pPr>
    </w:p>
    <w:p w:rsidR="00D47DAF" w:rsidRPr="002640C3" w:rsidRDefault="00D47DAF" w:rsidP="00D47DAF">
      <w:pPr>
        <w:pStyle w:val="a4"/>
        <w:jc w:val="both"/>
        <w:rPr>
          <w:b/>
          <w:bCs/>
          <w:sz w:val="24"/>
          <w:szCs w:val="24"/>
        </w:rPr>
      </w:pPr>
      <w:r w:rsidRPr="002640C3">
        <w:rPr>
          <w:b/>
          <w:bCs/>
          <w:sz w:val="24"/>
          <w:szCs w:val="24"/>
        </w:rPr>
        <w:t>Сроки проведения СРСП</w:t>
      </w:r>
    </w:p>
    <w:p w:rsidR="00D47DAF" w:rsidRPr="007C705B" w:rsidRDefault="00D47DAF" w:rsidP="00D47DAF">
      <w:pPr>
        <w:jc w:val="center"/>
        <w:rPr>
          <w:b/>
          <w:sz w:val="24"/>
          <w:szCs w:val="24"/>
        </w:rPr>
      </w:pPr>
      <w:r w:rsidRPr="007C705B">
        <w:rPr>
          <w:b/>
          <w:sz w:val="24"/>
          <w:szCs w:val="24"/>
        </w:rPr>
        <w:t>ГРАФИК</w:t>
      </w:r>
      <w:r>
        <w:rPr>
          <w:b/>
          <w:sz w:val="24"/>
          <w:szCs w:val="24"/>
        </w:rPr>
        <w:t xml:space="preserve"> ПРОВЕДЕНИЯ </w:t>
      </w:r>
      <w:r w:rsidRPr="007C705B">
        <w:rPr>
          <w:b/>
          <w:sz w:val="24"/>
          <w:szCs w:val="24"/>
        </w:rPr>
        <w:t>СРСП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567"/>
        <w:gridCol w:w="567"/>
        <w:gridCol w:w="425"/>
        <w:gridCol w:w="425"/>
        <w:gridCol w:w="425"/>
        <w:gridCol w:w="567"/>
        <w:gridCol w:w="426"/>
        <w:gridCol w:w="425"/>
        <w:gridCol w:w="567"/>
        <w:gridCol w:w="567"/>
        <w:gridCol w:w="567"/>
        <w:gridCol w:w="496"/>
        <w:gridCol w:w="496"/>
        <w:gridCol w:w="496"/>
        <w:gridCol w:w="496"/>
      </w:tblGrid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Недели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4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5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6</w:t>
            </w: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7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8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9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10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11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12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13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14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2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3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4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5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6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7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lastRenderedPageBreak/>
              <w:t>СРС №</w:t>
            </w:r>
            <w:r>
              <w:rPr>
                <w:szCs w:val="28"/>
              </w:rPr>
              <w:t xml:space="preserve"> 8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9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10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11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12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" w:type="dxa"/>
          </w:tcPr>
          <w:p w:rsidR="00C657ED" w:rsidRDefault="00C657ED" w:rsidP="009D768E">
            <w:pPr>
              <w:jc w:val="both"/>
              <w:rPr>
                <w:szCs w:val="28"/>
              </w:rPr>
            </w:pP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СРС №</w:t>
            </w:r>
            <w:r>
              <w:rPr>
                <w:szCs w:val="28"/>
              </w:rPr>
              <w:t xml:space="preserve"> 13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96" w:type="dxa"/>
          </w:tcPr>
          <w:p w:rsidR="00C657E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657ED" w:rsidRPr="002110BD" w:rsidTr="00C657ED">
        <w:tc>
          <w:tcPr>
            <w:tcW w:w="212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 w:rsidRPr="002110BD">
              <w:rPr>
                <w:szCs w:val="28"/>
              </w:rPr>
              <w:t>Количество баллов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" w:type="dxa"/>
          </w:tcPr>
          <w:p w:rsidR="00C657ED" w:rsidRPr="002110B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" w:type="dxa"/>
          </w:tcPr>
          <w:p w:rsidR="00C657ED" w:rsidRDefault="00C657ED" w:rsidP="009D76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D47DAF" w:rsidRDefault="00D47DAF" w:rsidP="00D47DAF">
      <w:pPr>
        <w:pStyle w:val="2"/>
        <w:rPr>
          <w:b w:val="0"/>
          <w:sz w:val="24"/>
          <w:szCs w:val="24"/>
        </w:rPr>
      </w:pPr>
    </w:p>
    <w:p w:rsidR="00D47DAF" w:rsidRDefault="00D47DAF" w:rsidP="00D47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Итоговый экзамен</w:t>
      </w:r>
    </w:p>
    <w:p w:rsidR="00D47DAF" w:rsidRPr="00C7716A" w:rsidRDefault="00D47DAF" w:rsidP="00D47DAF">
      <w:pPr>
        <w:ind w:firstLine="540"/>
        <w:jc w:val="both"/>
        <w:rPr>
          <w:sz w:val="24"/>
          <w:szCs w:val="24"/>
        </w:rPr>
      </w:pPr>
      <w:r w:rsidRPr="00C7716A">
        <w:rPr>
          <w:sz w:val="24"/>
          <w:szCs w:val="24"/>
        </w:rPr>
        <w:t xml:space="preserve">Промежуточный </w:t>
      </w:r>
      <w:r>
        <w:rPr>
          <w:sz w:val="24"/>
          <w:szCs w:val="24"/>
        </w:rPr>
        <w:t>контроль</w:t>
      </w:r>
      <w:r w:rsidRPr="00C7716A">
        <w:rPr>
          <w:sz w:val="24"/>
          <w:szCs w:val="24"/>
        </w:rPr>
        <w:t xml:space="preserve"> проводится по теоретическим и практическим вопросам, изученных на предыдущих лекциях и семинарских занятиях (за 7 недель).  </w:t>
      </w:r>
    </w:p>
    <w:p w:rsidR="00D47DAF" w:rsidRDefault="00D47DAF" w:rsidP="00D47DAF">
      <w:pPr>
        <w:rPr>
          <w:b/>
          <w:sz w:val="24"/>
          <w:szCs w:val="24"/>
        </w:rPr>
      </w:pPr>
    </w:p>
    <w:p w:rsidR="00D47DAF" w:rsidRDefault="00D47DAF" w:rsidP="00D47DAF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Шкала оценки знаний студентов: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9"/>
        <w:gridCol w:w="2260"/>
        <w:gridCol w:w="2186"/>
        <w:gridCol w:w="2865"/>
      </w:tblGrid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Цифровой эквивалент оценки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Баллы в %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«Отлично»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A-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3,67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90-94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«Отлично»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B+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3,33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85-89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«Хорошо»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2,67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80-84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«Хорошо»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B-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2,33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75-79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«Хорошо»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C+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70-74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«Удовлетворительно»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1,67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65-69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«Удовлетворительно»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C-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60-64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«Удовлетворительно»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D+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55-59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«Удовлетворительно»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50-54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«Удовлетворительно»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0-49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«Неудовлетворительно»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«Дисциплина не завершена»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W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«Отказ от дисциплины»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AW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«Отчислен с дисциплины»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AU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«Дисциплина прослушана»</w:t>
            </w:r>
          </w:p>
        </w:tc>
      </w:tr>
      <w:tr w:rsidR="00D47DAF" w:rsidRPr="00AB6584" w:rsidTr="00AB6584"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P/NP (Pass/No pass)</w:t>
            </w:r>
          </w:p>
        </w:tc>
        <w:tc>
          <w:tcPr>
            <w:tcW w:w="2326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90" w:type="dxa"/>
          </w:tcPr>
          <w:p w:rsidR="00D47DAF" w:rsidRPr="00AB6584" w:rsidRDefault="00D47DAF" w:rsidP="00AB658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B6584">
              <w:rPr>
                <w:b/>
                <w:sz w:val="24"/>
                <w:szCs w:val="24"/>
                <w:lang w:val="en-US"/>
              </w:rPr>
              <w:t>65-100/0-64</w:t>
            </w:r>
          </w:p>
        </w:tc>
        <w:tc>
          <w:tcPr>
            <w:tcW w:w="2628" w:type="dxa"/>
          </w:tcPr>
          <w:p w:rsidR="00D47DAF" w:rsidRPr="00AB6584" w:rsidRDefault="00D47DAF" w:rsidP="00AB6584">
            <w:pPr>
              <w:jc w:val="both"/>
              <w:rPr>
                <w:b/>
                <w:sz w:val="24"/>
                <w:szCs w:val="24"/>
              </w:rPr>
            </w:pPr>
            <w:r w:rsidRPr="00AB6584">
              <w:rPr>
                <w:b/>
                <w:sz w:val="24"/>
                <w:szCs w:val="24"/>
              </w:rPr>
              <w:t>«Зачтено</w:t>
            </w:r>
            <w:r w:rsidRPr="00AB6584">
              <w:rPr>
                <w:b/>
                <w:sz w:val="24"/>
                <w:szCs w:val="24"/>
                <w:lang w:val="en-US"/>
              </w:rPr>
              <w:t>/</w:t>
            </w:r>
            <w:r w:rsidRPr="00AB6584">
              <w:rPr>
                <w:b/>
                <w:sz w:val="24"/>
                <w:szCs w:val="24"/>
              </w:rPr>
              <w:t>незачтено»</w:t>
            </w:r>
          </w:p>
        </w:tc>
      </w:tr>
    </w:tbl>
    <w:p w:rsidR="00D47DAF" w:rsidRPr="00884C2C" w:rsidRDefault="00D47DAF" w:rsidP="00D47DAF">
      <w:pPr>
        <w:ind w:firstLine="567"/>
        <w:jc w:val="both"/>
        <w:rPr>
          <w:b/>
          <w:sz w:val="24"/>
          <w:szCs w:val="24"/>
          <w:lang w:val="en-US"/>
        </w:rPr>
      </w:pPr>
    </w:p>
    <w:p w:rsidR="00D47DAF" w:rsidRDefault="00D47DAF" w:rsidP="00D47D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Политика выставления оценок:</w:t>
      </w:r>
    </w:p>
    <w:p w:rsidR="008970EC" w:rsidRDefault="008970EC" w:rsidP="00D47DAF">
      <w:pPr>
        <w:ind w:firstLine="567"/>
        <w:jc w:val="both"/>
        <w:rPr>
          <w:sz w:val="24"/>
          <w:szCs w:val="24"/>
        </w:rPr>
      </w:pP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дисциплины закончится экзаменом в письменной форме, который охватит весь пройденный материал. Обязательным условием для допуска к экзамену является выполнение всех предусмотренных заданий в программе. По темам лекционного курса запланированы: письменные работы, дискуссии по наиболее актуальным проблемам уголовного права в рамках СРС.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выставлении итоговой оценки учитываются баллы по результатам текущих контролей.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360"/>
        <w:gridCol w:w="1914"/>
        <w:gridCol w:w="1914"/>
        <w:gridCol w:w="1914"/>
      </w:tblGrid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Вид работы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Оценка (</w:t>
            </w:r>
            <w:r>
              <w:rPr>
                <w:b/>
                <w:sz w:val="24"/>
                <w:lang w:val="en-US"/>
              </w:rPr>
              <w:t xml:space="preserve">max </w:t>
            </w:r>
            <w:r>
              <w:rPr>
                <w:b/>
                <w:sz w:val="24"/>
              </w:rPr>
              <w:t>балл)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</w:tc>
      </w:tr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Лекционные занятия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</w:tr>
      <w:tr w:rsidR="00C657ED" w:rsidTr="009D768E">
        <w:tc>
          <w:tcPr>
            <w:tcW w:w="468" w:type="dxa"/>
          </w:tcPr>
          <w:p w:rsidR="00C657ED" w:rsidRPr="009A45C4" w:rsidRDefault="00C657ED" w:rsidP="009D768E">
            <w:pPr>
              <w:rPr>
                <w:b/>
                <w:sz w:val="24"/>
              </w:rPr>
            </w:pPr>
            <w:r w:rsidRPr="009A45C4">
              <w:rPr>
                <w:b/>
                <w:sz w:val="24"/>
              </w:rPr>
              <w:t>2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Семинарские занятия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СРС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РК 1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РК 2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конспектов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</w:tr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Тестирование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</w:tr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C657ED" w:rsidTr="009D768E">
        <w:tc>
          <w:tcPr>
            <w:tcW w:w="468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3360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</w:p>
        </w:tc>
        <w:tc>
          <w:tcPr>
            <w:tcW w:w="1914" w:type="dxa"/>
          </w:tcPr>
          <w:p w:rsidR="00C657ED" w:rsidRDefault="00C657ED" w:rsidP="009D76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Итоги текущего контроля являются основанием допуска к экзамену.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обучающийся по итогам текущего контроля набрал менее половины максимальной оценки (60 %) по дисциплине, то к экзамену не допускается.</w:t>
      </w:r>
    </w:p>
    <w:p w:rsidR="00D47DAF" w:rsidRDefault="00D47DAF" w:rsidP="00D47D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Политика и процедура курса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обязанности студента входит регулярное посещение занятий, выполнение требований графика сдачи заданий по дисциплине, самостоятельная работа с литературой.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Своевременное и в полной мере выполненное задание предполагает максимальный балл за каждую работу. Незавершённые письменные работы не зачитываются.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Поощрительные баллы: 3</w:t>
      </w:r>
      <w:r>
        <w:rPr>
          <w:sz w:val="24"/>
          <w:szCs w:val="24"/>
        </w:rPr>
        <w:t xml:space="preserve"> балла – 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 творческий подход;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активное участие в учебном процессе;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- за использование разнообразных источников.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Штрафные баллы: 3 балла взимаются из общего количества в случае: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несвоевременное предоставление материалов;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некачественно выполненная работа;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пропуск занятий;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опоздания на занятия.</w:t>
      </w:r>
    </w:p>
    <w:p w:rsidR="00D47DAF" w:rsidRDefault="00D47DAF" w:rsidP="00D47DAF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Без личного присутствия студента итоговый контроль не проводится.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должен: 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посещать занятия; 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опаздывать на занятия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принимать активное участие в работе группы при выполнении СРС и на лекциях, семинарских занятиях; 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быть исполнительным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систематически готовиться к занятиям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сдавать выполненные задания в срок указанный в графике СРС; 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изучать основную и дополнительную литературу;</w:t>
      </w:r>
    </w:p>
    <w:p w:rsidR="00D47DAF" w:rsidRDefault="00D47DAF" w:rsidP="00D47DAF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быть терпеливым, открытым к общению;</w:t>
      </w:r>
    </w:p>
    <w:p w:rsidR="00D47DAF" w:rsidRDefault="00D47DAF" w:rsidP="00D47DAF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поддерживать обратную связь;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стараться быть самостоятельным в суждениях;</w:t>
      </w:r>
    </w:p>
    <w:p w:rsidR="00D47DAF" w:rsidRDefault="00D47DAF" w:rsidP="00D47DA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научиться говорить по существу.</w:t>
      </w:r>
    </w:p>
    <w:p w:rsidR="00D47DAF" w:rsidRDefault="00D47DAF" w:rsidP="00D47DAF">
      <w:pPr>
        <w:jc w:val="both"/>
        <w:rPr>
          <w:sz w:val="24"/>
          <w:szCs w:val="24"/>
        </w:rPr>
      </w:pPr>
      <w:r w:rsidRPr="00DE77D1">
        <w:rPr>
          <w:b/>
          <w:sz w:val="24"/>
          <w:szCs w:val="24"/>
        </w:rPr>
        <w:t>Помощь:</w:t>
      </w:r>
      <w:r>
        <w:rPr>
          <w:sz w:val="24"/>
          <w:szCs w:val="24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451F26" w:rsidRDefault="00451F26" w:rsidP="00D47DAF">
      <w:pPr>
        <w:jc w:val="both"/>
        <w:rPr>
          <w:sz w:val="24"/>
          <w:szCs w:val="24"/>
        </w:rPr>
      </w:pPr>
    </w:p>
    <w:p w:rsidR="00D47DAF" w:rsidRDefault="00D47DAF" w:rsidP="00D47DAF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на заседании кафедры</w:t>
      </w:r>
    </w:p>
    <w:p w:rsidR="00D47DAF" w:rsidRDefault="00D47DAF" w:rsidP="00D47DAF">
      <w:pPr>
        <w:jc w:val="both"/>
        <w:rPr>
          <w:sz w:val="24"/>
          <w:szCs w:val="24"/>
        </w:rPr>
      </w:pPr>
      <w:r>
        <w:rPr>
          <w:sz w:val="24"/>
          <w:szCs w:val="24"/>
        </w:rPr>
        <w:t>Протокол №  от «___»____________201</w:t>
      </w:r>
      <w:r w:rsidR="00A01AC7"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>г.</w:t>
      </w:r>
    </w:p>
    <w:p w:rsidR="00D47DAF" w:rsidRDefault="00D47DAF" w:rsidP="00451F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Зав. кафедрой </w:t>
      </w:r>
      <w:r w:rsidR="00451F26">
        <w:rPr>
          <w:sz w:val="24"/>
          <w:szCs w:val="24"/>
        </w:rPr>
        <w:t xml:space="preserve">                                                               </w:t>
      </w:r>
      <w:r w:rsidR="00E9418C">
        <w:rPr>
          <w:sz w:val="24"/>
          <w:szCs w:val="24"/>
        </w:rPr>
        <w:tab/>
      </w:r>
      <w:r w:rsidR="00E9418C">
        <w:rPr>
          <w:sz w:val="24"/>
          <w:szCs w:val="24"/>
        </w:rPr>
        <w:tab/>
      </w:r>
      <w:r w:rsidR="00E9418C">
        <w:rPr>
          <w:sz w:val="24"/>
          <w:szCs w:val="24"/>
        </w:rPr>
        <w:tab/>
        <w:t>Жатканбаева А.Е.</w:t>
      </w:r>
      <w:r w:rsidR="00451F26">
        <w:rPr>
          <w:sz w:val="24"/>
          <w:szCs w:val="24"/>
        </w:rPr>
        <w:t xml:space="preserve">                           </w:t>
      </w:r>
    </w:p>
    <w:p w:rsidR="00451F26" w:rsidRDefault="00451F26" w:rsidP="00D47DAF">
      <w:pPr>
        <w:jc w:val="both"/>
        <w:rPr>
          <w:sz w:val="24"/>
          <w:szCs w:val="24"/>
        </w:rPr>
      </w:pPr>
    </w:p>
    <w:p w:rsidR="0095477B" w:rsidRPr="0095477B" w:rsidRDefault="00D47DAF" w:rsidP="00D47DAF">
      <w:pPr>
        <w:jc w:val="both"/>
        <w:rPr>
          <w:lang w:val="kk-KZ"/>
        </w:rPr>
      </w:pPr>
      <w:r>
        <w:rPr>
          <w:sz w:val="24"/>
          <w:szCs w:val="24"/>
        </w:rPr>
        <w:t xml:space="preserve">Лектор </w:t>
      </w:r>
      <w:r w:rsidR="008970EC">
        <w:rPr>
          <w:sz w:val="24"/>
          <w:szCs w:val="24"/>
        </w:rPr>
        <w:t xml:space="preserve">                                                                                                      </w:t>
      </w:r>
      <w:r w:rsidR="00A01AC7">
        <w:rPr>
          <w:sz w:val="24"/>
          <w:szCs w:val="24"/>
          <w:lang w:val="kk-KZ"/>
        </w:rPr>
        <w:t>Куаналиева</w:t>
      </w:r>
      <w:r w:rsidR="00A01AC7">
        <w:rPr>
          <w:sz w:val="24"/>
          <w:szCs w:val="24"/>
        </w:rPr>
        <w:t xml:space="preserve"> </w:t>
      </w:r>
      <w:r w:rsidR="00A01AC7">
        <w:rPr>
          <w:sz w:val="24"/>
          <w:szCs w:val="24"/>
          <w:lang w:val="kk-KZ"/>
        </w:rPr>
        <w:t>Г</w:t>
      </w:r>
      <w:r w:rsidR="00A01AC7">
        <w:rPr>
          <w:sz w:val="24"/>
          <w:szCs w:val="24"/>
        </w:rPr>
        <w:t>.</w:t>
      </w:r>
      <w:r w:rsidR="00A01AC7">
        <w:rPr>
          <w:sz w:val="24"/>
          <w:szCs w:val="24"/>
          <w:lang w:val="kk-KZ"/>
        </w:rPr>
        <w:t>А</w:t>
      </w:r>
      <w:r w:rsidR="008970EC">
        <w:rPr>
          <w:sz w:val="24"/>
          <w:szCs w:val="24"/>
        </w:rPr>
        <w:t>.</w:t>
      </w:r>
    </w:p>
    <w:sectPr w:rsidR="0095477B" w:rsidRPr="0095477B" w:rsidSect="006012AB">
      <w:headerReference w:type="default" r:id="rId7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4F2" w:rsidRDefault="00DC54F2" w:rsidP="00AB6584">
      <w:r>
        <w:separator/>
      </w:r>
    </w:p>
  </w:endnote>
  <w:endnote w:type="continuationSeparator" w:id="1">
    <w:p w:rsidR="00DC54F2" w:rsidRDefault="00DC54F2" w:rsidP="00AB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4F2" w:rsidRDefault="00DC54F2" w:rsidP="00AB6584">
      <w:r>
        <w:separator/>
      </w:r>
    </w:p>
  </w:footnote>
  <w:footnote w:type="continuationSeparator" w:id="1">
    <w:p w:rsidR="00DC54F2" w:rsidRDefault="00DC54F2" w:rsidP="00AB6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AF" w:rsidRDefault="00D47DAF">
    <w:pPr>
      <w:pStyle w:val="a4"/>
    </w:pPr>
    <w:r>
      <w:t xml:space="preserve">Учебно-методический комплекс КазНУ им. Аль-Фараби                                                                      стр. </w:t>
    </w:r>
    <w:fldSimple w:instr=" PAGE ">
      <w:r w:rsidR="00A01AC7">
        <w:rPr>
          <w:noProof/>
        </w:rPr>
        <w:t>6</w:t>
      </w:r>
    </w:fldSimple>
    <w:r>
      <w:t xml:space="preserve"> из </w:t>
    </w:r>
    <w:fldSimple w:instr=" NUMPAGES ">
      <w:r w:rsidR="00A01AC7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2B657A"/>
    <w:multiLevelType w:val="hybridMultilevel"/>
    <w:tmpl w:val="6E46F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637F0"/>
    <w:multiLevelType w:val="hybridMultilevel"/>
    <w:tmpl w:val="4E547558"/>
    <w:lvl w:ilvl="0" w:tplc="D89A2A2A">
      <w:start w:val="1"/>
      <w:numFmt w:val="decimal"/>
      <w:lvlText w:val="%1."/>
      <w:lvlJc w:val="left"/>
      <w:pPr>
        <w:ind w:left="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>
    <w:nsid w:val="3C973E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916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B6040DF"/>
    <w:multiLevelType w:val="hybridMultilevel"/>
    <w:tmpl w:val="FB3A8762"/>
    <w:lvl w:ilvl="0" w:tplc="57C0E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F75E3D"/>
    <w:multiLevelType w:val="hybridMultilevel"/>
    <w:tmpl w:val="B68A5624"/>
    <w:lvl w:ilvl="0" w:tplc="1742AD9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7EA847BA"/>
    <w:multiLevelType w:val="hybridMultilevel"/>
    <w:tmpl w:val="CA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DAF"/>
    <w:rsid w:val="000B0CAA"/>
    <w:rsid w:val="00141A0C"/>
    <w:rsid w:val="00321BE1"/>
    <w:rsid w:val="003C71E5"/>
    <w:rsid w:val="004249AC"/>
    <w:rsid w:val="00451F26"/>
    <w:rsid w:val="00491CC5"/>
    <w:rsid w:val="00543CCE"/>
    <w:rsid w:val="005D7F88"/>
    <w:rsid w:val="006012AB"/>
    <w:rsid w:val="00725521"/>
    <w:rsid w:val="007B3FA5"/>
    <w:rsid w:val="008970EC"/>
    <w:rsid w:val="0091462E"/>
    <w:rsid w:val="0095477B"/>
    <w:rsid w:val="009A26E3"/>
    <w:rsid w:val="009D43B7"/>
    <w:rsid w:val="009E1746"/>
    <w:rsid w:val="00A01AC7"/>
    <w:rsid w:val="00AB6584"/>
    <w:rsid w:val="00B03C16"/>
    <w:rsid w:val="00B327B2"/>
    <w:rsid w:val="00B96378"/>
    <w:rsid w:val="00C657ED"/>
    <w:rsid w:val="00D47DAF"/>
    <w:rsid w:val="00DB77D2"/>
    <w:rsid w:val="00DC54F2"/>
    <w:rsid w:val="00DC5ADE"/>
    <w:rsid w:val="00DE77D1"/>
    <w:rsid w:val="00E9418C"/>
    <w:rsid w:val="00EC527B"/>
    <w:rsid w:val="00EF56B9"/>
    <w:rsid w:val="00F56221"/>
    <w:rsid w:val="00F73D34"/>
    <w:rsid w:val="00FA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DAF"/>
  </w:style>
  <w:style w:type="paragraph" w:styleId="1">
    <w:name w:val="heading 1"/>
    <w:basedOn w:val="a"/>
    <w:next w:val="a"/>
    <w:qFormat/>
    <w:rsid w:val="00D47DA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10"/>
    <w:rsid w:val="00D47DAF"/>
    <w:pPr>
      <w:jc w:val="both"/>
    </w:pPr>
    <w:rPr>
      <w:sz w:val="24"/>
    </w:rPr>
  </w:style>
  <w:style w:type="paragraph" w:customStyle="1" w:styleId="10">
    <w:name w:val="Обычный1"/>
    <w:rsid w:val="00D47DAF"/>
    <w:rPr>
      <w:sz w:val="28"/>
    </w:rPr>
  </w:style>
  <w:style w:type="character" w:styleId="a3">
    <w:name w:val="page number"/>
    <w:basedOn w:val="a0"/>
    <w:rsid w:val="00D47DAF"/>
  </w:style>
  <w:style w:type="paragraph" w:styleId="2">
    <w:name w:val="Body Text 2"/>
    <w:basedOn w:val="a"/>
    <w:rsid w:val="00D47DAF"/>
    <w:pPr>
      <w:jc w:val="both"/>
    </w:pPr>
    <w:rPr>
      <w:b/>
      <w:sz w:val="28"/>
    </w:rPr>
  </w:style>
  <w:style w:type="paragraph" w:styleId="20">
    <w:name w:val="Body Text Indent 2"/>
    <w:basedOn w:val="a"/>
    <w:rsid w:val="00D47DAF"/>
    <w:pPr>
      <w:spacing w:after="120" w:line="480" w:lineRule="auto"/>
      <w:ind w:left="283"/>
    </w:pPr>
  </w:style>
  <w:style w:type="paragraph" w:styleId="a4">
    <w:name w:val="header"/>
    <w:aliases w:val=" Знак1"/>
    <w:basedOn w:val="a"/>
    <w:link w:val="a5"/>
    <w:rsid w:val="00D47DAF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47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aliases w:val=" Знак1 Знак"/>
    <w:basedOn w:val="a0"/>
    <w:link w:val="a4"/>
    <w:rsid w:val="00D47DAF"/>
    <w:rPr>
      <w:lang w:val="ru-RU" w:eastAsia="ru-RU" w:bidi="ar-SA"/>
    </w:rPr>
  </w:style>
  <w:style w:type="paragraph" w:styleId="3">
    <w:name w:val="Body Text Indent 3"/>
    <w:basedOn w:val="a"/>
    <w:rsid w:val="00D47DAF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D47DA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95477B"/>
    <w:pPr>
      <w:jc w:val="center"/>
    </w:pPr>
    <w:rPr>
      <w:rFonts w:ascii="Kz Times New Roman" w:hAnsi="Kz Times New Roman" w:cs="Kz Times New Roman"/>
      <w:b/>
      <w:bCs/>
      <w:sz w:val="28"/>
      <w:szCs w:val="24"/>
      <w:lang w:val="kk-KZ"/>
    </w:rPr>
  </w:style>
  <w:style w:type="character" w:customStyle="1" w:styleId="a9">
    <w:name w:val="Название Знак"/>
    <w:basedOn w:val="a0"/>
    <w:link w:val="a8"/>
    <w:rsid w:val="0095477B"/>
    <w:rPr>
      <w:rFonts w:ascii="Kz Times New Roman" w:hAnsi="Kz Times New Roman" w:cs="Kz Times New Roman"/>
      <w:b/>
      <w:bCs/>
      <w:sz w:val="28"/>
      <w:szCs w:val="24"/>
      <w:lang w:val="kk-KZ"/>
    </w:rPr>
  </w:style>
  <w:style w:type="paragraph" w:styleId="aa">
    <w:name w:val="List Paragraph"/>
    <w:basedOn w:val="a"/>
    <w:uiPriority w:val="34"/>
    <w:qFormat/>
    <w:rsid w:val="0095477B"/>
    <w:pPr>
      <w:ind w:left="708"/>
    </w:pPr>
    <w:rPr>
      <w:sz w:val="28"/>
      <w:szCs w:val="24"/>
    </w:rPr>
  </w:style>
  <w:style w:type="paragraph" w:styleId="ab">
    <w:name w:val="Body Text Indent"/>
    <w:basedOn w:val="a"/>
    <w:link w:val="ac"/>
    <w:rsid w:val="000B0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B0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14344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maria</dc:creator>
  <cp:keywords/>
  <dc:description/>
  <cp:lastModifiedBy>admin</cp:lastModifiedBy>
  <cp:revision>7</cp:revision>
  <cp:lastPrinted>2012-01-04T05:01:00Z</cp:lastPrinted>
  <dcterms:created xsi:type="dcterms:W3CDTF">2012-01-21T08:59:00Z</dcterms:created>
  <dcterms:modified xsi:type="dcterms:W3CDTF">2015-06-22T14:41:00Z</dcterms:modified>
</cp:coreProperties>
</file>